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B1F53" w14:textId="77777777" w:rsidR="00DC64BC" w:rsidRPr="00573222" w:rsidRDefault="00573222" w:rsidP="00573222">
      <w:pPr>
        <w:overflowPunct w:val="0"/>
        <w:autoSpaceDE w:val="0"/>
        <w:autoSpaceDN w:val="0"/>
        <w:adjustRightInd w:val="0"/>
        <w:ind w:right="-273"/>
        <w:jc w:val="right"/>
        <w:rPr>
          <w:b/>
        </w:rPr>
      </w:pPr>
      <w:r w:rsidRPr="00573222">
        <w:rPr>
          <w:b/>
        </w:rPr>
        <w:t xml:space="preserve">Projektas </w:t>
      </w:r>
    </w:p>
    <w:p w14:paraId="5E5D7EAE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 wp14:anchorId="01D558BF" wp14:editId="70BA599F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1B6A6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5F58C52F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B9195D5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4B2DEC96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3BDA1906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SPRENDIMAS</w:t>
      </w:r>
    </w:p>
    <w:p w14:paraId="38FECF8D" w14:textId="77777777" w:rsidR="00DC64BC" w:rsidRDefault="00482794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>dėl</w:t>
      </w:r>
      <w:r w:rsidR="005C1250">
        <w:rPr>
          <w:b/>
          <w:caps/>
        </w:rPr>
        <w:t xml:space="preserve"> Anykščių rajono savivaldybės tarybos 2019 m. rugsėjo 26 d. sprendimo nr. 1-ts-298 „dėl viešosios įstaigos „sveikatos oazė“ </w:t>
      </w:r>
      <w:r w:rsidR="003C53DB">
        <w:rPr>
          <w:b/>
          <w:caps/>
        </w:rPr>
        <w:t>teikiamų paslaugų kainų nustaty</w:t>
      </w:r>
      <w:r>
        <w:rPr>
          <w:b/>
          <w:caps/>
        </w:rPr>
        <w:t>mo“ pakeitimo</w:t>
      </w:r>
    </w:p>
    <w:p w14:paraId="226D1BEE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4ED54CC8" w14:textId="77777777" w:rsidR="00DC64BC" w:rsidRDefault="001B595D" w:rsidP="00DC64BC">
      <w:pPr>
        <w:overflowPunct w:val="0"/>
        <w:autoSpaceDE w:val="0"/>
        <w:autoSpaceDN w:val="0"/>
        <w:adjustRightInd w:val="0"/>
        <w:jc w:val="center"/>
      </w:pPr>
      <w:r>
        <w:t>2022 m. sausio 27</w:t>
      </w:r>
      <w:r w:rsidR="00482794">
        <w:t xml:space="preserve"> d. Nr. 1-T</w:t>
      </w:r>
      <w:r w:rsidR="00573222">
        <w:t>-</w:t>
      </w:r>
      <w:r w:rsidR="006626F9">
        <w:t>14</w:t>
      </w:r>
    </w:p>
    <w:p w14:paraId="67EF6DE5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6757D0D7" w14:textId="77777777" w:rsidR="00DC64BC" w:rsidRDefault="00DC64BC" w:rsidP="00DC64BC">
      <w:pPr>
        <w:pStyle w:val="Pagrindinistekstas"/>
        <w:rPr>
          <w:bCs w:val="0"/>
        </w:rPr>
      </w:pPr>
    </w:p>
    <w:p w14:paraId="2EF3C277" w14:textId="77777777" w:rsidR="001B595D" w:rsidRDefault="005C1250" w:rsidP="00DC64BC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C64BC">
        <w:rPr>
          <w:bCs w:val="0"/>
        </w:rPr>
        <w:t xml:space="preserve">     Vadovaudamasi Lietuvos Respubli</w:t>
      </w:r>
      <w:r w:rsidR="001B595D">
        <w:rPr>
          <w:bCs w:val="0"/>
        </w:rPr>
        <w:t xml:space="preserve">kos vietos savivaldos įstatymo 18 straipsnio 1 dalimi </w:t>
      </w:r>
      <w:r w:rsidR="00DC64BC">
        <w:rPr>
          <w:bCs w:val="0"/>
        </w:rPr>
        <w:t xml:space="preserve">bei atsižvelgdama į viešosios įstaigos </w:t>
      </w:r>
      <w:r w:rsidR="00C00C7A">
        <w:rPr>
          <w:bCs w:val="0"/>
        </w:rPr>
        <w:t>„Sveik</w:t>
      </w:r>
      <w:r w:rsidR="001B595D">
        <w:rPr>
          <w:bCs w:val="0"/>
        </w:rPr>
        <w:t>atos oazė“ 2022 m. sausio 5</w:t>
      </w:r>
      <w:r w:rsidR="00573222">
        <w:rPr>
          <w:bCs w:val="0"/>
        </w:rPr>
        <w:t xml:space="preserve"> d. prašymą Nr. SR-</w:t>
      </w:r>
      <w:r w:rsidR="001B595D">
        <w:rPr>
          <w:bCs w:val="0"/>
        </w:rPr>
        <w:t>3</w:t>
      </w:r>
      <w:r w:rsidR="00573222">
        <w:rPr>
          <w:bCs w:val="0"/>
        </w:rPr>
        <w:t xml:space="preserve"> „Dėl</w:t>
      </w:r>
      <w:r w:rsidR="001B595D">
        <w:rPr>
          <w:bCs w:val="0"/>
        </w:rPr>
        <w:t xml:space="preserve"> nuolaidos taikymo Anykštėno kortelės turėtojams</w:t>
      </w:r>
      <w:r w:rsidR="00DC64BC">
        <w:rPr>
          <w:bCs w:val="0"/>
        </w:rPr>
        <w:t>“, Anykščių rajono savivaldybės</w:t>
      </w:r>
      <w:r w:rsidR="00DC64BC">
        <w:rPr>
          <w:bCs w:val="0"/>
          <w:color w:val="FF0000"/>
        </w:rPr>
        <w:t xml:space="preserve"> </w:t>
      </w:r>
      <w:r w:rsidR="00DC64BC">
        <w:rPr>
          <w:bCs w:val="0"/>
        </w:rPr>
        <w:t xml:space="preserve">taryba </w:t>
      </w:r>
    </w:p>
    <w:p w14:paraId="58781A75" w14:textId="77777777" w:rsidR="00DC64BC" w:rsidRDefault="00DC64BC" w:rsidP="00DC64BC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n</w:t>
      </w:r>
      <w:r w:rsidR="001112E1">
        <w:rPr>
          <w:bCs w:val="0"/>
        </w:rPr>
        <w:t xml:space="preserve"> </w:t>
      </w:r>
      <w:r>
        <w:rPr>
          <w:bCs w:val="0"/>
        </w:rPr>
        <w:t>u</w:t>
      </w:r>
      <w:r w:rsidR="001112E1">
        <w:rPr>
          <w:bCs w:val="0"/>
        </w:rPr>
        <w:t xml:space="preserve"> </w:t>
      </w:r>
      <w:r>
        <w:rPr>
          <w:bCs w:val="0"/>
        </w:rPr>
        <w:t>s</w:t>
      </w:r>
      <w:r w:rsidR="001112E1">
        <w:rPr>
          <w:bCs w:val="0"/>
        </w:rPr>
        <w:t xml:space="preserve"> </w:t>
      </w:r>
      <w:r>
        <w:rPr>
          <w:bCs w:val="0"/>
        </w:rPr>
        <w:t>p</w:t>
      </w:r>
      <w:r w:rsidR="001112E1">
        <w:rPr>
          <w:bCs w:val="0"/>
        </w:rPr>
        <w:t xml:space="preserve"> </w:t>
      </w:r>
      <w:r>
        <w:rPr>
          <w:bCs w:val="0"/>
        </w:rPr>
        <w:t>r</w:t>
      </w:r>
      <w:r w:rsidR="001112E1">
        <w:rPr>
          <w:bCs w:val="0"/>
        </w:rPr>
        <w:t xml:space="preserve"> </w:t>
      </w:r>
      <w:r>
        <w:rPr>
          <w:bCs w:val="0"/>
        </w:rPr>
        <w:t>e</w:t>
      </w:r>
      <w:r w:rsidR="001112E1">
        <w:rPr>
          <w:bCs w:val="0"/>
        </w:rPr>
        <w:t xml:space="preserve"> </w:t>
      </w:r>
      <w:r>
        <w:rPr>
          <w:bCs w:val="0"/>
        </w:rPr>
        <w:t>n</w:t>
      </w:r>
      <w:r w:rsidR="001112E1">
        <w:rPr>
          <w:bCs w:val="0"/>
        </w:rPr>
        <w:t xml:space="preserve"> </w:t>
      </w:r>
      <w:r>
        <w:rPr>
          <w:bCs w:val="0"/>
        </w:rPr>
        <w:t>d</w:t>
      </w:r>
      <w:r w:rsidR="001112E1">
        <w:rPr>
          <w:bCs w:val="0"/>
        </w:rPr>
        <w:t xml:space="preserve"> </w:t>
      </w:r>
      <w:r>
        <w:rPr>
          <w:bCs w:val="0"/>
        </w:rPr>
        <w:t>ž</w:t>
      </w:r>
      <w:r w:rsidR="001112E1">
        <w:rPr>
          <w:bCs w:val="0"/>
        </w:rPr>
        <w:t xml:space="preserve"> </w:t>
      </w:r>
      <w:r>
        <w:rPr>
          <w:bCs w:val="0"/>
        </w:rPr>
        <w:t>i</w:t>
      </w:r>
      <w:r w:rsidR="001112E1">
        <w:rPr>
          <w:bCs w:val="0"/>
        </w:rPr>
        <w:t xml:space="preserve"> </w:t>
      </w:r>
      <w:r>
        <w:rPr>
          <w:bCs w:val="0"/>
        </w:rPr>
        <w:t>a</w:t>
      </w:r>
      <w:r w:rsidR="006413F3">
        <w:rPr>
          <w:bCs w:val="0"/>
        </w:rPr>
        <w:t>:</w:t>
      </w:r>
      <w:r>
        <w:rPr>
          <w:bCs w:val="0"/>
        </w:rPr>
        <w:t xml:space="preserve"> </w:t>
      </w:r>
    </w:p>
    <w:p w14:paraId="129BE26F" w14:textId="77777777" w:rsidR="00482794" w:rsidRDefault="002128CB" w:rsidP="0048279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1B6BCB">
        <w:rPr>
          <w:bCs w:val="0"/>
        </w:rPr>
        <w:t xml:space="preserve"> </w:t>
      </w:r>
      <w:r w:rsidR="00DB14A2">
        <w:rPr>
          <w:bCs w:val="0"/>
        </w:rPr>
        <w:t xml:space="preserve">1. </w:t>
      </w:r>
      <w:r w:rsidR="00C00C7A">
        <w:rPr>
          <w:bCs w:val="0"/>
        </w:rPr>
        <w:t>Pakeisti</w:t>
      </w:r>
      <w:r w:rsidR="00D06EE6">
        <w:rPr>
          <w:bCs w:val="0"/>
        </w:rPr>
        <w:t xml:space="preserve"> viešosios įstaigos „Sveikatos oazė“ teikiamų paslaugų kainas, nustatytas</w:t>
      </w:r>
      <w:r w:rsidR="00482794">
        <w:rPr>
          <w:bCs w:val="0"/>
        </w:rPr>
        <w:t xml:space="preserve"> Anykščių rajono savivaldybės tarybos 2019 m. rugsėjo</w:t>
      </w:r>
      <w:r>
        <w:rPr>
          <w:bCs w:val="0"/>
        </w:rPr>
        <w:t xml:space="preserve"> 26 d. sprendimu</w:t>
      </w:r>
      <w:r w:rsidR="00482794">
        <w:rPr>
          <w:bCs w:val="0"/>
        </w:rPr>
        <w:t xml:space="preserve"> Nr. 1-TS-298 „Dėl viešosios įstaigos „Sveikatos oazė“ teikiamų paslaugų kainų nustatymo“:</w:t>
      </w:r>
    </w:p>
    <w:p w14:paraId="014A6D55" w14:textId="77777777" w:rsidR="0083354A" w:rsidRDefault="00771D22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 p</w:t>
      </w:r>
      <w:r w:rsidR="00DB14A2">
        <w:rPr>
          <w:color w:val="000000"/>
        </w:rPr>
        <w:t>apildyti dalį</w:t>
      </w:r>
      <w:r>
        <w:rPr>
          <w:color w:val="000000"/>
        </w:rPr>
        <w:t xml:space="preserve"> „Baseino paslaugoms </w:t>
      </w:r>
      <w:r w:rsidR="00BE68BB">
        <w:rPr>
          <w:color w:val="000000"/>
        </w:rPr>
        <w:t>suteikiamos nuolaidos“ eilute „</w:t>
      </w:r>
      <w:r>
        <w:rPr>
          <w:color w:val="000000"/>
        </w:rPr>
        <w:t>15 proc. nuolaida Anykštėno kortelės turėtojams pagal įstaigos nustatytą laiką (antradieniais, trečiadieniais, ketvirtadieniais nuo 19 iki 22 val.)“.</w:t>
      </w:r>
    </w:p>
    <w:p w14:paraId="1F51016A" w14:textId="77777777" w:rsidR="00FF50D6" w:rsidRDefault="00FF50D6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2. Ši</w:t>
      </w:r>
      <w:r w:rsidR="00771D22">
        <w:rPr>
          <w:color w:val="000000"/>
        </w:rPr>
        <w:t>s sprendimas įsigalioja nuo 2022 m. vasario</w:t>
      </w:r>
      <w:r>
        <w:rPr>
          <w:color w:val="000000"/>
        </w:rPr>
        <w:t xml:space="preserve"> 1 d.</w:t>
      </w:r>
    </w:p>
    <w:p w14:paraId="01B00772" w14:textId="77777777" w:rsidR="00C852D5" w:rsidRDefault="00C852D5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Šis sprendimas skelbiamas Teisės aktų registre ir Anykščių rajono savivaldybės interneto svetainėje www.anyksciai.lt.</w:t>
      </w:r>
    </w:p>
    <w:p w14:paraId="591A476A" w14:textId="77777777" w:rsidR="00DC64BC" w:rsidRDefault="00DC64BC" w:rsidP="00DC64BC">
      <w:pPr>
        <w:overflowPunct w:val="0"/>
        <w:autoSpaceDE w:val="0"/>
        <w:autoSpaceDN w:val="0"/>
        <w:adjustRightInd w:val="0"/>
      </w:pPr>
    </w:p>
    <w:p w14:paraId="60328909" w14:textId="77777777" w:rsidR="00DC64BC" w:rsidRDefault="00DC64BC" w:rsidP="00DC64BC">
      <w:pPr>
        <w:tabs>
          <w:tab w:val="right" w:pos="9638"/>
        </w:tabs>
        <w:overflowPunct w:val="0"/>
        <w:autoSpaceDE w:val="0"/>
        <w:autoSpaceDN w:val="0"/>
        <w:adjustRightInd w:val="0"/>
      </w:pPr>
      <w:r>
        <w:t>Meras</w:t>
      </w:r>
      <w:r>
        <w:tab/>
        <w:t>Sigutis Obelevičius</w:t>
      </w:r>
    </w:p>
    <w:p w14:paraId="0DBFF710" w14:textId="77777777" w:rsidR="00DC64BC" w:rsidRDefault="00DC64BC" w:rsidP="00573222">
      <w:pPr>
        <w:tabs>
          <w:tab w:val="right" w:pos="9638"/>
        </w:tabs>
        <w:overflowPunct w:val="0"/>
        <w:autoSpaceDE w:val="0"/>
        <w:autoSpaceDN w:val="0"/>
        <w:adjustRightInd w:val="0"/>
      </w:pPr>
    </w:p>
    <w:p w14:paraId="1875DDA8" w14:textId="77777777" w:rsidR="00DC64BC" w:rsidRDefault="00DC64BC" w:rsidP="00DC64BC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</w:pPr>
    </w:p>
    <w:p w14:paraId="7CC53C63" w14:textId="77777777" w:rsidR="00DC64BC" w:rsidRDefault="00DC64BC" w:rsidP="00DC64BC">
      <w:pPr>
        <w:overflowPunct w:val="0"/>
        <w:autoSpaceDE w:val="0"/>
        <w:autoSpaceDN w:val="0"/>
        <w:adjustRightInd w:val="0"/>
      </w:pPr>
    </w:p>
    <w:p w14:paraId="35AA914F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6B955A8A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5BBF4DFA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551F54BF" w14:textId="77777777" w:rsidR="00776CCB" w:rsidRDefault="00776CCB"/>
    <w:p w14:paraId="2E0316ED" w14:textId="77777777" w:rsidR="00771D22" w:rsidRDefault="00771D22"/>
    <w:p w14:paraId="47935F62" w14:textId="77777777" w:rsidR="00D1045D" w:rsidRDefault="00D1045D"/>
    <w:p w14:paraId="7BBF11E8" w14:textId="77777777" w:rsidR="00EC65BF" w:rsidRPr="00EC65BF" w:rsidRDefault="00EC65BF" w:rsidP="00EC65B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lastRenderedPageBreak/>
        <w:t>SAVIVALDYBĖS TARYBOS SPRENDIMO „</w:t>
      </w:r>
      <w:r>
        <w:rPr>
          <w:b/>
          <w:caps/>
        </w:rPr>
        <w:t>dėl Anykščių rajono savivaldybės tarybos 2019 m. rugsėjo 26 d. sprendimo nr. 1-ts-298 „dėl viešosios įstaigos „sveikatos oazė“ teikiamų paslaugų kainų nustatymo“ pakeitimo</w:t>
      </w:r>
      <w:r>
        <w:rPr>
          <w:b/>
        </w:rPr>
        <w:t>“ PROJEKTO AIŠKINAMASIS RAŠTAS</w:t>
      </w:r>
    </w:p>
    <w:p w14:paraId="6C1EF348" w14:textId="77777777" w:rsidR="00EC65BF" w:rsidRDefault="00EC65BF" w:rsidP="00EC65BF">
      <w:pPr>
        <w:ind w:firstLine="720"/>
        <w:jc w:val="both"/>
        <w:rPr>
          <w:b/>
        </w:rPr>
      </w:pPr>
    </w:p>
    <w:p w14:paraId="7A67F0B0" w14:textId="77777777" w:rsidR="00EC65BF" w:rsidRDefault="00EC65BF" w:rsidP="00EC65BF">
      <w:pPr>
        <w:tabs>
          <w:tab w:val="left" w:pos="993"/>
        </w:tabs>
        <w:jc w:val="both"/>
        <w:rPr>
          <w:b/>
        </w:rPr>
      </w:pPr>
      <w:r>
        <w:rPr>
          <w:b/>
        </w:rPr>
        <w:t>1. Sprendimo projekto tikslai ir uždaviniai:</w:t>
      </w:r>
    </w:p>
    <w:p w14:paraId="0089808F" w14:textId="77777777" w:rsidR="00EC65BF" w:rsidRDefault="00EC65BF" w:rsidP="00EC65BF">
      <w:pPr>
        <w:tabs>
          <w:tab w:val="left" w:pos="993"/>
        </w:tabs>
        <w:jc w:val="both"/>
        <w:rPr>
          <w:b/>
        </w:rPr>
      </w:pPr>
    </w:p>
    <w:p w14:paraId="3615A1BA" w14:textId="77777777" w:rsidR="00E33634" w:rsidRDefault="00EC65BF" w:rsidP="00EC65BF">
      <w:pPr>
        <w:tabs>
          <w:tab w:val="left" w:pos="993"/>
        </w:tabs>
        <w:spacing w:line="360" w:lineRule="auto"/>
        <w:jc w:val="both"/>
      </w:pPr>
      <w:r>
        <w:rPr>
          <w:b/>
        </w:rPr>
        <w:t xml:space="preserve">       </w:t>
      </w:r>
      <w:r>
        <w:t>Gautas viešosios įstaigos „Sveik</w:t>
      </w:r>
      <w:r w:rsidR="00771D22">
        <w:t>atos oazė“ 2022</w:t>
      </w:r>
      <w:r w:rsidR="00D775DD">
        <w:t xml:space="preserve"> </w:t>
      </w:r>
      <w:r w:rsidR="00771D22">
        <w:t>m. sausio 5</w:t>
      </w:r>
      <w:r>
        <w:t xml:space="preserve"> d. prašymas</w:t>
      </w:r>
      <w:r w:rsidR="00771D22">
        <w:t xml:space="preserve"> Nr. SR-3</w:t>
      </w:r>
      <w:r w:rsidR="00D775DD">
        <w:t xml:space="preserve"> </w:t>
      </w:r>
      <w:r w:rsidR="00771D22">
        <w:t>„Dėl nuolaidos taikymo Anykštėno korte</w:t>
      </w:r>
      <w:r w:rsidR="00BE68BB">
        <w:t>lės turėtojams“, kuriame siūloma,</w:t>
      </w:r>
      <w:r w:rsidR="00D775DD">
        <w:t xml:space="preserve"> atsižvelgiant</w:t>
      </w:r>
      <w:r w:rsidR="00771D22">
        <w:t xml:space="preserve"> į vykstančius procesus įgyvendinant Anyk</w:t>
      </w:r>
      <w:r w:rsidR="00BE68BB">
        <w:t>štėno kortelės projektą, viešajai</w:t>
      </w:r>
      <w:r w:rsidR="00771D22">
        <w:t xml:space="preserve"> įsta</w:t>
      </w:r>
      <w:r w:rsidR="00BE68BB">
        <w:t>igai „Sveikatos oazė“ prisijunti</w:t>
      </w:r>
      <w:r w:rsidR="00771D22">
        <w:t xml:space="preserve"> prie kortelės partnerių</w:t>
      </w:r>
      <w:r w:rsidR="00BE68BB">
        <w:t xml:space="preserve">. Viešoji įstaiga „Sveikatos oazė“ išanalizavo esamas kainas ir </w:t>
      </w:r>
      <w:r w:rsidR="00771D22">
        <w:t>siūlo teikti</w:t>
      </w:r>
      <w:r w:rsidR="00BE68BB">
        <w:t xml:space="preserve"> Anykštėno kortelės turėtojui</w:t>
      </w:r>
      <w:r w:rsidR="00771D22">
        <w:t xml:space="preserve"> 15 procentų nuolaidą visiems vienkartiniams bilietams konkrečiai nustatytu laiku: antradienį, trečiadienį ir ketvirtadienį nuo 19 iki 22 val.</w:t>
      </w:r>
      <w:r w:rsidR="00D775DD">
        <w:t xml:space="preserve"> </w:t>
      </w:r>
    </w:p>
    <w:p w14:paraId="76EA23C0" w14:textId="77777777" w:rsidR="00EC65BF" w:rsidRDefault="00EC65BF" w:rsidP="00EC65BF">
      <w:pPr>
        <w:spacing w:line="360" w:lineRule="auto"/>
        <w:jc w:val="both"/>
        <w:rPr>
          <w:b/>
        </w:rPr>
      </w:pPr>
      <w:r>
        <w:rPr>
          <w:rFonts w:eastAsia="Calibri"/>
          <w:b/>
        </w:rPr>
        <w:t xml:space="preserve">2. </w:t>
      </w:r>
      <w:r>
        <w:rPr>
          <w:b/>
        </w:rPr>
        <w:t>Siūlomos teisinio reguliavimo nuostatos ir laukiami rezultatai:</w:t>
      </w:r>
    </w:p>
    <w:p w14:paraId="0F6A777C" w14:textId="77777777" w:rsidR="00EC65BF" w:rsidRDefault="00EC65BF" w:rsidP="00EC65BF">
      <w:pPr>
        <w:spacing w:line="360" w:lineRule="auto"/>
        <w:jc w:val="both"/>
        <w:rPr>
          <w:b/>
        </w:rPr>
      </w:pPr>
      <w:r>
        <w:t xml:space="preserve">       </w:t>
      </w:r>
      <w:r w:rsidR="00187F22">
        <w:t>Palaikoma Anykštėno kortelės įdiegimo iniciatyva.</w:t>
      </w:r>
    </w:p>
    <w:p w14:paraId="027697E8" w14:textId="77777777" w:rsidR="00EC65BF" w:rsidRDefault="00EC65BF" w:rsidP="00EC65BF">
      <w:pPr>
        <w:jc w:val="both"/>
        <w:rPr>
          <w:b/>
        </w:rPr>
      </w:pPr>
      <w:r>
        <w:rPr>
          <w:b/>
        </w:rPr>
        <w:t>3. Lėšų poreikis ir šaltiniai:</w:t>
      </w:r>
    </w:p>
    <w:p w14:paraId="1AAE5A2D" w14:textId="77777777" w:rsidR="00EC65BF" w:rsidRDefault="00EC65BF" w:rsidP="00EC65BF">
      <w:pPr>
        <w:jc w:val="both"/>
        <w:rPr>
          <w:b/>
        </w:rPr>
      </w:pPr>
    </w:p>
    <w:p w14:paraId="2DC64159" w14:textId="77777777" w:rsidR="00EC65BF" w:rsidRDefault="00EC65BF" w:rsidP="00EC65BF">
      <w:pPr>
        <w:jc w:val="both"/>
      </w:pPr>
      <w:r>
        <w:t xml:space="preserve">       Nereikia.</w:t>
      </w:r>
    </w:p>
    <w:p w14:paraId="29C5CB60" w14:textId="77777777" w:rsidR="00EC65BF" w:rsidRDefault="00EC65BF" w:rsidP="00EC65BF">
      <w:pPr>
        <w:jc w:val="both"/>
        <w:rPr>
          <w:b/>
        </w:rPr>
      </w:pPr>
    </w:p>
    <w:p w14:paraId="2417E5C3" w14:textId="77777777" w:rsidR="00EC65BF" w:rsidRDefault="00EC65BF" w:rsidP="00EC65BF">
      <w:pPr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43D6330B" w14:textId="77777777" w:rsidR="00EC65BF" w:rsidRDefault="00EC65BF" w:rsidP="00EC65BF">
      <w:pPr>
        <w:jc w:val="both"/>
        <w:rPr>
          <w:b/>
        </w:rPr>
      </w:pPr>
    </w:p>
    <w:p w14:paraId="0B711899" w14:textId="77777777" w:rsidR="00EC65BF" w:rsidRDefault="00EC65BF" w:rsidP="00EC65BF">
      <w:pPr>
        <w:spacing w:line="360" w:lineRule="auto"/>
        <w:jc w:val="both"/>
      </w:pPr>
      <w:r>
        <w:t xml:space="preserve">       Teisinio reguliavimo poveikio vertinimo rezultatai nevertinami. </w:t>
      </w:r>
    </w:p>
    <w:p w14:paraId="0CC952C4" w14:textId="77777777" w:rsidR="00EC65BF" w:rsidRDefault="00EC65BF" w:rsidP="00EC65BF">
      <w:pPr>
        <w:spacing w:line="360" w:lineRule="auto"/>
        <w:jc w:val="both"/>
      </w:pPr>
      <w:r>
        <w:t xml:space="preserve">       Neigiamų priimto sprendimo pasekmių nenumatoma.</w:t>
      </w:r>
    </w:p>
    <w:p w14:paraId="2278F0FD" w14:textId="77777777" w:rsidR="00EC65BF" w:rsidRDefault="00EC65BF" w:rsidP="00EC65BF">
      <w:pPr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14C1CDD7" w14:textId="77777777" w:rsidR="00EC65BF" w:rsidRDefault="00EC65BF" w:rsidP="00EC65BF">
      <w:pPr>
        <w:jc w:val="both"/>
        <w:rPr>
          <w:b/>
        </w:rPr>
      </w:pPr>
    </w:p>
    <w:p w14:paraId="6A025FDC" w14:textId="77777777" w:rsidR="00EC65BF" w:rsidRDefault="00EC65BF" w:rsidP="00EC65BF">
      <w:pPr>
        <w:spacing w:line="360" w:lineRule="auto"/>
        <w:jc w:val="both"/>
      </w:pPr>
      <w:r>
        <w:t xml:space="preserve">       Keičiamas Anykščių rajono savivaldybės tarybos 2019 m. rugsėjo 26 d. sprendimas Nr. 1-TS-298 „Dėl viešosios įstaigos „Sveikatos oazė“ teikiamų paslaugų kainų nustatymo“.</w:t>
      </w:r>
    </w:p>
    <w:p w14:paraId="782461F2" w14:textId="77777777" w:rsidR="00EC65BF" w:rsidRDefault="00EC65BF" w:rsidP="00EC65BF">
      <w:pPr>
        <w:jc w:val="both"/>
      </w:pPr>
    </w:p>
    <w:p w14:paraId="26CE77C1" w14:textId="77777777" w:rsidR="00EC65BF" w:rsidRDefault="00EC65BF" w:rsidP="00EC65BF">
      <w:pPr>
        <w:jc w:val="both"/>
        <w:rPr>
          <w:b/>
        </w:rPr>
      </w:pPr>
      <w:r>
        <w:rPr>
          <w:b/>
        </w:rPr>
        <w:t>6. Sprendimo įgyvendinimo terminai – kas, ką ir kada turėtų atlikti:</w:t>
      </w:r>
    </w:p>
    <w:p w14:paraId="59D4DDE2" w14:textId="77777777" w:rsidR="00EC65BF" w:rsidRDefault="00EC65BF" w:rsidP="00EC65BF">
      <w:pPr>
        <w:jc w:val="both"/>
        <w:rPr>
          <w:b/>
        </w:rPr>
      </w:pPr>
    </w:p>
    <w:p w14:paraId="56511ED6" w14:textId="77777777" w:rsidR="00EC65BF" w:rsidRDefault="00EC65BF" w:rsidP="00EC65BF">
      <w:pPr>
        <w:spacing w:line="360" w:lineRule="auto"/>
        <w:jc w:val="both"/>
        <w:rPr>
          <w:b/>
        </w:rPr>
      </w:pPr>
      <w:r>
        <w:t xml:space="preserve">       Viešųjų pirkimų ir turto skyriaus vedėjo pavad</w:t>
      </w:r>
      <w:r w:rsidR="00187F22">
        <w:t>uotojui iki 2022 m. sausio 31</w:t>
      </w:r>
      <w:r>
        <w:t xml:space="preserve"> d. informuoti viešąją įstaigą „Sveikatos oazė“ apie priimtą sprendimą.</w:t>
      </w:r>
    </w:p>
    <w:p w14:paraId="0118DBA0" w14:textId="77777777" w:rsidR="00EC65BF" w:rsidRDefault="00EC65BF" w:rsidP="00EC65BF">
      <w:pPr>
        <w:jc w:val="both"/>
        <w:rPr>
          <w:b/>
        </w:rPr>
      </w:pPr>
      <w:r>
        <w:rPr>
          <w:b/>
        </w:rPr>
        <w:t>7. Sprendimo projekto rengimo metu gauti specialistų vertinimai ir išvados:</w:t>
      </w:r>
    </w:p>
    <w:p w14:paraId="31AE4179" w14:textId="77777777" w:rsidR="00EC65BF" w:rsidRDefault="00EC65BF" w:rsidP="00EC65BF">
      <w:pPr>
        <w:jc w:val="both"/>
        <w:rPr>
          <w:b/>
        </w:rPr>
      </w:pPr>
    </w:p>
    <w:p w14:paraId="05128937" w14:textId="77777777" w:rsidR="00EC65BF" w:rsidRDefault="00EC65BF" w:rsidP="00EC65BF">
      <w:pPr>
        <w:jc w:val="both"/>
      </w:pPr>
      <w:r>
        <w:t>Negauti.</w:t>
      </w:r>
    </w:p>
    <w:p w14:paraId="3326C22F" w14:textId="77777777" w:rsidR="00EC65BF" w:rsidRDefault="00EC65BF" w:rsidP="00EC65BF">
      <w:pPr>
        <w:jc w:val="both"/>
      </w:pPr>
    </w:p>
    <w:p w14:paraId="70F453EF" w14:textId="77777777" w:rsidR="00EC65BF" w:rsidRDefault="00EC65BF" w:rsidP="00EC65BF">
      <w:pPr>
        <w:rPr>
          <w:b/>
        </w:rPr>
      </w:pPr>
      <w:r>
        <w:rPr>
          <w:b/>
        </w:rPr>
        <w:t>8. Kiti reikalingi pagrindimai, skaičiavimai ir paaiškinimai:</w:t>
      </w:r>
    </w:p>
    <w:p w14:paraId="6844EBA0" w14:textId="77777777" w:rsidR="00EC65BF" w:rsidRDefault="00EC65BF" w:rsidP="00EC65BF">
      <w:pPr>
        <w:rPr>
          <w:b/>
        </w:rPr>
      </w:pPr>
    </w:p>
    <w:p w14:paraId="37103BA8" w14:textId="77777777" w:rsidR="00EC65BF" w:rsidRDefault="00EC65BF" w:rsidP="00EC65BF">
      <w:pPr>
        <w:spacing w:line="360" w:lineRule="auto"/>
        <w:jc w:val="both"/>
      </w:pPr>
      <w:r>
        <w:t>Nėra.</w:t>
      </w:r>
    </w:p>
    <w:p w14:paraId="04CD7068" w14:textId="77777777" w:rsidR="00EC65BF" w:rsidRDefault="00EC65BF" w:rsidP="00EC65BF"/>
    <w:p w14:paraId="585DE720" w14:textId="77777777" w:rsidR="00EC65BF" w:rsidRDefault="00EC65BF" w:rsidP="00EC65BF">
      <w:r>
        <w:rPr>
          <w:b/>
        </w:rPr>
        <w:t>9. Sprendimo projekto iniciatoriai ir rengėjai, pranešėjas:</w:t>
      </w:r>
      <w:r>
        <w:t xml:space="preserve"> </w:t>
      </w:r>
    </w:p>
    <w:p w14:paraId="257889F2" w14:textId="77777777" w:rsidR="00EC65BF" w:rsidRDefault="00EC65BF" w:rsidP="00EC65BF"/>
    <w:p w14:paraId="1C50E228" w14:textId="77777777" w:rsidR="00EC65BF" w:rsidRDefault="00EC65BF" w:rsidP="00EC65BF">
      <w:pPr>
        <w:spacing w:line="360" w:lineRule="auto"/>
      </w:pPr>
      <w:r>
        <w:t>Iniciatorius – viešoji įstaiga „Sveikatos oazė“.</w:t>
      </w:r>
    </w:p>
    <w:p w14:paraId="6600D8D1" w14:textId="77777777" w:rsidR="00EC65BF" w:rsidRDefault="00EC65BF" w:rsidP="00EC65BF">
      <w:pPr>
        <w:spacing w:line="360" w:lineRule="auto"/>
      </w:pPr>
      <w:r>
        <w:t>Projekto rengėja – Viešųjų pirkimų ir turto skyriaus vedėjo pavaduotoja A. Savickienė.</w:t>
      </w:r>
    </w:p>
    <w:p w14:paraId="498AC449" w14:textId="77777777" w:rsidR="00EC65BF" w:rsidRDefault="00EC65BF" w:rsidP="00EC65BF">
      <w:pPr>
        <w:spacing w:line="360" w:lineRule="auto"/>
      </w:pPr>
      <w:r>
        <w:t xml:space="preserve">Pranešėja – Viešųjų pirkimų ir turto skyriaus vedėja Vilma Vilkickaitė.           </w:t>
      </w:r>
    </w:p>
    <w:p w14:paraId="6B98EFBF" w14:textId="77777777" w:rsidR="00EC65BF" w:rsidRDefault="00EC65BF" w:rsidP="00EC65BF">
      <w:pPr>
        <w:jc w:val="center"/>
        <w:rPr>
          <w:b/>
        </w:rPr>
      </w:pPr>
    </w:p>
    <w:p w14:paraId="65325A4F" w14:textId="77777777" w:rsidR="00EC65BF" w:rsidRDefault="00EC65BF" w:rsidP="00A65589">
      <w:pPr>
        <w:rPr>
          <w:b/>
        </w:rPr>
      </w:pPr>
    </w:p>
    <w:p w14:paraId="57BF8681" w14:textId="77777777" w:rsidR="00776CCB" w:rsidRDefault="00776CCB" w:rsidP="00A65589">
      <w:pPr>
        <w:rPr>
          <w:b/>
        </w:rPr>
      </w:pPr>
    </w:p>
    <w:p w14:paraId="6997DBBA" w14:textId="77777777" w:rsidR="00776CCB" w:rsidRDefault="00776CCB" w:rsidP="00E14A3E">
      <w:pPr>
        <w:rPr>
          <w:b/>
        </w:rPr>
      </w:pPr>
    </w:p>
    <w:sectPr w:rsidR="00776CCB" w:rsidSect="003E742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B048C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34F4A"/>
    <w:multiLevelType w:val="hybridMultilevel"/>
    <w:tmpl w:val="09D0EBC8"/>
    <w:lvl w:ilvl="0" w:tplc="1242D6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44159"/>
    <w:multiLevelType w:val="hybridMultilevel"/>
    <w:tmpl w:val="32DEB4B4"/>
    <w:lvl w:ilvl="0" w:tplc="AC9C5B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70C9D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E877031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D2132"/>
    <w:multiLevelType w:val="hybridMultilevel"/>
    <w:tmpl w:val="2026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B75A0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60B"/>
    <w:rsid w:val="00001F7D"/>
    <w:rsid w:val="00015170"/>
    <w:rsid w:val="000963BE"/>
    <w:rsid w:val="000B72D5"/>
    <w:rsid w:val="000D0BF5"/>
    <w:rsid w:val="000D0C61"/>
    <w:rsid w:val="000F11FE"/>
    <w:rsid w:val="00106774"/>
    <w:rsid w:val="001112E1"/>
    <w:rsid w:val="001138D3"/>
    <w:rsid w:val="00127B6E"/>
    <w:rsid w:val="001335F0"/>
    <w:rsid w:val="00150998"/>
    <w:rsid w:val="00187F22"/>
    <w:rsid w:val="001B3772"/>
    <w:rsid w:val="001B595D"/>
    <w:rsid w:val="001B6BCB"/>
    <w:rsid w:val="002128CB"/>
    <w:rsid w:val="00227BA9"/>
    <w:rsid w:val="002C62B6"/>
    <w:rsid w:val="002E04E0"/>
    <w:rsid w:val="002E57CB"/>
    <w:rsid w:val="002F4B77"/>
    <w:rsid w:val="00347E49"/>
    <w:rsid w:val="003B3FB1"/>
    <w:rsid w:val="003C53DB"/>
    <w:rsid w:val="003E7427"/>
    <w:rsid w:val="0046606A"/>
    <w:rsid w:val="00482794"/>
    <w:rsid w:val="004A1785"/>
    <w:rsid w:val="004D65A6"/>
    <w:rsid w:val="0053376E"/>
    <w:rsid w:val="00535C45"/>
    <w:rsid w:val="00546A4C"/>
    <w:rsid w:val="00572C0A"/>
    <w:rsid w:val="00573222"/>
    <w:rsid w:val="00574D0A"/>
    <w:rsid w:val="0059393F"/>
    <w:rsid w:val="005A3941"/>
    <w:rsid w:val="005C1250"/>
    <w:rsid w:val="00614506"/>
    <w:rsid w:val="0062070A"/>
    <w:rsid w:val="006413F3"/>
    <w:rsid w:val="0065679F"/>
    <w:rsid w:val="00657F6C"/>
    <w:rsid w:val="006626F9"/>
    <w:rsid w:val="006A1CC1"/>
    <w:rsid w:val="006B56BA"/>
    <w:rsid w:val="006E3103"/>
    <w:rsid w:val="006F5345"/>
    <w:rsid w:val="00710993"/>
    <w:rsid w:val="00726213"/>
    <w:rsid w:val="00736F7B"/>
    <w:rsid w:val="007463B7"/>
    <w:rsid w:val="00771D22"/>
    <w:rsid w:val="00774199"/>
    <w:rsid w:val="00776CCB"/>
    <w:rsid w:val="007E43A7"/>
    <w:rsid w:val="007E62A7"/>
    <w:rsid w:val="007F467B"/>
    <w:rsid w:val="0083354A"/>
    <w:rsid w:val="00846753"/>
    <w:rsid w:val="008D0D27"/>
    <w:rsid w:val="008D4EE0"/>
    <w:rsid w:val="008E7AEB"/>
    <w:rsid w:val="00991363"/>
    <w:rsid w:val="009A1316"/>
    <w:rsid w:val="009A57FC"/>
    <w:rsid w:val="009C0206"/>
    <w:rsid w:val="00A0254C"/>
    <w:rsid w:val="00A53F34"/>
    <w:rsid w:val="00A65589"/>
    <w:rsid w:val="00A87C64"/>
    <w:rsid w:val="00A9610A"/>
    <w:rsid w:val="00AF6EBF"/>
    <w:rsid w:val="00B967E9"/>
    <w:rsid w:val="00BD7BF3"/>
    <w:rsid w:val="00BE68BB"/>
    <w:rsid w:val="00C00C7A"/>
    <w:rsid w:val="00C673D2"/>
    <w:rsid w:val="00C852D5"/>
    <w:rsid w:val="00CC1ECD"/>
    <w:rsid w:val="00CC55B5"/>
    <w:rsid w:val="00CD159B"/>
    <w:rsid w:val="00CE0155"/>
    <w:rsid w:val="00CF4590"/>
    <w:rsid w:val="00D02F93"/>
    <w:rsid w:val="00D06EE6"/>
    <w:rsid w:val="00D1045D"/>
    <w:rsid w:val="00D775DD"/>
    <w:rsid w:val="00DB14A2"/>
    <w:rsid w:val="00DC64BC"/>
    <w:rsid w:val="00DF3DCE"/>
    <w:rsid w:val="00E1394C"/>
    <w:rsid w:val="00E14A3E"/>
    <w:rsid w:val="00E33634"/>
    <w:rsid w:val="00E341D4"/>
    <w:rsid w:val="00E44093"/>
    <w:rsid w:val="00E627DE"/>
    <w:rsid w:val="00EA4408"/>
    <w:rsid w:val="00EC65BF"/>
    <w:rsid w:val="00EE2511"/>
    <w:rsid w:val="00F12834"/>
    <w:rsid w:val="00F35125"/>
    <w:rsid w:val="00F3636A"/>
    <w:rsid w:val="00F375FA"/>
    <w:rsid w:val="00F51920"/>
    <w:rsid w:val="00F7460B"/>
    <w:rsid w:val="00F82BDA"/>
    <w:rsid w:val="00FF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110DB"/>
  <w15:docId w15:val="{1E94F038-34C8-4B3A-A3E0-7F953A36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64BC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C64BC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C64BC"/>
    <w:rPr>
      <w:rFonts w:eastAsia="Times New Roman" w:cs="Times New Roman"/>
      <w:bCs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DC64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64B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64BC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E33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E9461-381C-4AFD-8ECA-B9E9FBE3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2289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dcterms:created xsi:type="dcterms:W3CDTF">2022-01-20T10:32:00Z</dcterms:created>
  <dcterms:modified xsi:type="dcterms:W3CDTF">2022-01-20T10:32:00Z</dcterms:modified>
</cp:coreProperties>
</file>